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43"/>
        <w:tblW w:w="0" w:type="auto"/>
        <w:tblInd w:w="-19" w:type="dxa"/>
        <w:tblBorders/>
        <w:tblLayout w:type="fixed"/>
        <w:tblLook w:val="01E0" w:firstRow="1" w:lastRow="1" w:firstColumn="1" w:lastColumn="1" w:noHBand="0" w:noVBand="0"/>
      </w:tblPr>
      <w:tblGrid>
        <w:gridCol w:w="4737"/>
        <w:gridCol w:w="1741"/>
        <w:gridCol w:w="4139"/>
      </w:tblGrid>
      <w:tr>
        <w:trPr>
          <w:trHeight w:val="2501"/>
        </w:trPr>
        <w:tc>
          <w:tcPr>
            <w:tcBorders>
              <w:bottom w:val="single" w:color="000000" w:sz="4" w:space="0"/>
            </w:tcBorders>
            <w:tcW w:w="4737" w:type="dxa"/>
            <w:textDirection w:val="lrTb"/>
            <w:noWrap w:val="false"/>
          </w:tcPr>
          <w:p>
            <w:pPr>
              <w:pStyle w:val="846"/>
              <w:pBdr/>
              <w:spacing/>
              <w:ind w:firstLine="388" w:left="6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ГЛАВА ЛАИШЕВСКОГО МУНИЦИПАЛЬНОГО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РАЙОНА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46"/>
              <w:pBdr/>
              <w:spacing/>
              <w:ind w:left="79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РЕСПУБЛИКИ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ТАТАРСТАН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46"/>
              <w:pBdr/>
              <w:spacing w:before="3"/>
              <w:ind w:left="0"/>
              <w:jc w:val="left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46"/>
              <w:pBdr/>
              <w:spacing/>
              <w:ind w:right="246" w:left="400"/>
              <w:rPr/>
            </w:pPr>
            <w:r>
              <w:t xml:space="preserve">Первомайская</w:t>
            </w:r>
            <w:r>
              <w:rPr>
                <w:spacing w:val="-9"/>
              </w:rPr>
              <w:t xml:space="preserve"> </w:t>
            </w:r>
            <w:r>
              <w:t xml:space="preserve">ул.,</w:t>
            </w:r>
            <w:r>
              <w:rPr>
                <w:spacing w:val="-7"/>
              </w:rPr>
              <w:t xml:space="preserve"> </w:t>
            </w:r>
            <w:r>
              <w:t xml:space="preserve">д.39,</w:t>
            </w:r>
            <w:r>
              <w:rPr>
                <w:spacing w:val="-11"/>
              </w:rPr>
              <w:t xml:space="preserve"> </w:t>
            </w:r>
            <w:r>
              <w:t xml:space="preserve">г.</w:t>
            </w:r>
            <w:r>
              <w:rPr>
                <w:spacing w:val="-7"/>
              </w:rPr>
              <w:t xml:space="preserve"> </w:t>
            </w:r>
            <w:r>
              <w:t xml:space="preserve">Лаишево,</w:t>
            </w:r>
            <w:r>
              <w:rPr>
                <w:spacing w:val="-7"/>
              </w:rPr>
              <w:t xml:space="preserve"> </w:t>
            </w:r>
            <w:r>
              <w:t xml:space="preserve">422610 Тел:</w:t>
            </w:r>
            <w:r>
              <w:rPr>
                <w:spacing w:val="40"/>
              </w:rPr>
              <w:t xml:space="preserve"> </w:t>
            </w:r>
            <w:r>
              <w:t xml:space="preserve">8 (84378) 2-51-51</w:t>
            </w:r>
            <w:r/>
          </w:p>
          <w:p>
            <w:pPr>
              <w:pStyle w:val="846"/>
              <w:pBdr/>
              <w:spacing w:line="251" w:lineRule="exact"/>
              <w:ind w:right="244" w:left="400"/>
              <w:rPr>
                <w:lang w:val="en-US"/>
              </w:rPr>
            </w:pPr>
            <w:r>
              <w:t xml:space="preserve">Факс</w:t>
            </w:r>
            <w:r>
              <w:rPr>
                <w:lang w:val="en-US"/>
              </w:rPr>
              <w:t xml:space="preserve">:</w:t>
            </w:r>
            <w:r>
              <w:rPr>
                <w:spacing w:val="53"/>
                <w:lang w:val="en-US"/>
              </w:rPr>
              <w:t xml:space="preserve"> </w:t>
            </w:r>
            <w:r>
              <w:rPr>
                <w:lang w:val="en-US"/>
              </w:rPr>
              <w:t xml:space="preserve">8</w:t>
            </w:r>
            <w:r>
              <w:rPr>
                <w:spacing w:val="2"/>
                <w:lang w:val="en-US"/>
              </w:rPr>
              <w:t xml:space="preserve"> </w:t>
            </w:r>
            <w:r>
              <w:rPr>
                <w:lang w:val="en-US"/>
              </w:rPr>
              <w:t xml:space="preserve">(84378)</w:t>
            </w:r>
            <w:r>
              <w:rPr>
                <w:spacing w:val="-5"/>
                <w:lang w:val="en-US"/>
              </w:rPr>
              <w:t xml:space="preserve"> </w:t>
            </w:r>
            <w:r>
              <w:rPr>
                <w:lang w:val="en-US"/>
              </w:rPr>
              <w:t xml:space="preserve">2-55-</w:t>
            </w:r>
            <w:r>
              <w:rPr>
                <w:spacing w:val="-5"/>
                <w:lang w:val="en-US"/>
              </w:rPr>
              <w:t xml:space="preserve">55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46"/>
              <w:pBdr/>
              <w:spacing/>
              <w:ind w:right="246" w:left="40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e-mail:</w:t>
            </w:r>
            <w:r>
              <w:rPr>
                <w:spacing w:val="-9"/>
                <w:sz w:val="24"/>
                <w:lang w:val="en-US"/>
              </w:rPr>
              <w:t xml:space="preserve"> </w:t>
            </w:r>
            <w:hyperlink r:id="rId9" w:tooltip="mailto:Sovet.Laishevo@tatar.ru" w:history="1">
              <w:r>
                <w:rPr>
                  <w:spacing w:val="-2"/>
                  <w:sz w:val="24"/>
                  <w:lang w:val="en-US"/>
                </w:rPr>
                <w:t xml:space="preserve">Sovet.Laishevo@tatar.ru</w:t>
              </w:r>
            </w:hyperlink>
            <w:r>
              <w:rPr>
                <w:sz w:val="24"/>
                <w:lang w:val="en-US"/>
              </w:rPr>
            </w:r>
            <w:r>
              <w:rPr>
                <w:sz w:val="24"/>
                <w:lang w:val="en-US"/>
              </w:rPr>
            </w:r>
          </w:p>
        </w:tc>
        <w:tc>
          <w:tcPr>
            <w:tcBorders>
              <w:bottom w:val="single" w:color="000000" w:sz="4" w:space="0"/>
            </w:tcBorders>
            <w:tcW w:w="1741" w:type="dxa"/>
            <w:textDirection w:val="lrTb"/>
            <w:noWrap w:val="false"/>
          </w:tcPr>
          <w:p>
            <w:pPr>
              <w:pStyle w:val="846"/>
              <w:pBdr/>
              <w:spacing/>
              <w:ind w:left="246"/>
              <w:jc w:val="left"/>
              <w:rPr>
                <w:sz w:val="20"/>
              </w:rPr>
            </w:pPr>
            <w:r>
              <w:rPr>
                <w:sz w:val="20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850490" cy="1056131"/>
                      <wp:effectExtent l="0" t="0" r="0" b="0"/>
                      <wp:docPr id="1" name="image1.jpeg" descr="Описание: C:\Users\общий\AppData\Local\Microsoft\Windows\Temporary Internet Files\Content.Outlook\E9OMWUNP\Лаишевский р-н (герб)(1)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1.jpe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50490" cy="105613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66.97pt;height:83.16pt;mso-wrap-distance-left:0.00pt;mso-wrap-distance-top:0.00pt;mso-wrap-distance-right:0.00pt;mso-wrap-distance-bottom:0.00pt;z-index:1;" stroked="false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Borders>
              <w:bottom w:val="single" w:color="000000" w:sz="4" w:space="0"/>
            </w:tcBorders>
            <w:tcW w:w="4139" w:type="dxa"/>
            <w:textDirection w:val="lrTb"/>
            <w:noWrap w:val="false"/>
          </w:tcPr>
          <w:p>
            <w:pPr>
              <w:pStyle w:val="846"/>
              <w:pBdr/>
              <w:spacing/>
              <w:ind w:right="2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ТАТАРСТАН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РЕСПУБЛИКАСЫ ЛАЕШ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МУНИЦИПАЛЬ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46"/>
              <w:pBdr/>
              <w:spacing/>
              <w:ind w:right="2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РАЙОН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БАШЛЫГЫ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46"/>
              <w:pBdr/>
              <w:spacing w:before="2"/>
              <w:ind w:left="0"/>
              <w:jc w:val="left"/>
              <w:rPr>
                <w:sz w:val="23"/>
              </w:rPr>
            </w:pPr>
            <w:r>
              <w:rPr>
                <w:sz w:val="23"/>
              </w:rPr>
            </w:r>
            <w:r>
              <w:rPr>
                <w:sz w:val="23"/>
              </w:rPr>
            </w:r>
            <w:r>
              <w:rPr>
                <w:sz w:val="23"/>
              </w:rPr>
            </w:r>
          </w:p>
          <w:p>
            <w:pPr>
              <w:pStyle w:val="846"/>
              <w:pBdr/>
              <w:spacing w:before="1"/>
              <w:ind w:right="286"/>
              <w:rPr/>
            </w:pPr>
            <w:r>
              <w:t xml:space="preserve">Беренче</w:t>
            </w:r>
            <w:r>
              <w:rPr>
                <w:spacing w:val="-7"/>
              </w:rPr>
              <w:t xml:space="preserve"> </w:t>
            </w:r>
            <w:r>
              <w:t xml:space="preserve">май</w:t>
            </w:r>
            <w:r>
              <w:rPr>
                <w:spacing w:val="-7"/>
              </w:rPr>
              <w:t xml:space="preserve"> </w:t>
            </w:r>
            <w:r>
              <w:t xml:space="preserve">ур</w:t>
            </w:r>
            <w:r>
              <w:t xml:space="preserve">.,</w:t>
            </w:r>
            <w:r>
              <w:rPr>
                <w:spacing w:val="-5"/>
              </w:rPr>
              <w:t xml:space="preserve"> </w:t>
            </w:r>
            <w:r>
              <w:t xml:space="preserve">39</w:t>
            </w:r>
            <w:r>
              <w:rPr>
                <w:spacing w:val="-4"/>
              </w:rPr>
              <w:t xml:space="preserve"> </w:t>
            </w:r>
            <w:r>
              <w:t xml:space="preserve">нчы</w:t>
            </w:r>
            <w:r>
              <w:rPr>
                <w:spacing w:val="-9"/>
              </w:rPr>
              <w:t xml:space="preserve"> </w:t>
            </w:r>
            <w:r>
              <w:t xml:space="preserve">йорт</w:t>
            </w:r>
            <w:r>
              <w:t xml:space="preserve">,</w:t>
            </w:r>
            <w:r>
              <w:rPr>
                <w:spacing w:val="-9"/>
              </w:rPr>
              <w:t xml:space="preserve"> </w:t>
            </w:r>
            <w:r>
              <w:t xml:space="preserve">Лаеш</w:t>
            </w:r>
            <w:r>
              <w:rPr>
                <w:spacing w:val="-7"/>
              </w:rPr>
              <w:t xml:space="preserve"> </w:t>
            </w:r>
            <w:r>
              <w:t xml:space="preserve">ш., </w:t>
            </w:r>
            <w:r>
              <w:rPr>
                <w:spacing w:val="-2"/>
              </w:rPr>
              <w:t xml:space="preserve">422610</w:t>
            </w:r>
            <w:r/>
          </w:p>
          <w:p>
            <w:pPr>
              <w:pStyle w:val="846"/>
              <w:pBdr/>
              <w:spacing w:line="251" w:lineRule="exact"/>
              <w:ind w:right="278"/>
              <w:rPr/>
            </w:pPr>
            <w:r>
              <w:t xml:space="preserve">Тел:</w:t>
            </w:r>
            <w:r>
              <w:rPr>
                <w:spacing w:val="51"/>
              </w:rPr>
              <w:t xml:space="preserve"> </w:t>
            </w:r>
            <w:r>
              <w:t xml:space="preserve">8 (84378)</w:t>
            </w:r>
            <w:r>
              <w:rPr>
                <w:spacing w:val="-2"/>
              </w:rPr>
              <w:t xml:space="preserve"> </w:t>
            </w:r>
            <w:r>
              <w:t xml:space="preserve">2-51-</w:t>
            </w:r>
            <w:r>
              <w:rPr>
                <w:spacing w:val="-5"/>
              </w:rPr>
              <w:t xml:space="preserve">51</w:t>
            </w:r>
            <w:r/>
          </w:p>
          <w:p>
            <w:pPr>
              <w:pStyle w:val="846"/>
              <w:pBdr/>
              <w:spacing w:before="3" w:line="251" w:lineRule="exact"/>
              <w:ind w:right="278"/>
              <w:rPr/>
            </w:pPr>
            <w:r>
              <w:t xml:space="preserve">Факс:</w:t>
            </w:r>
            <w:r>
              <w:rPr>
                <w:spacing w:val="53"/>
              </w:rPr>
              <w:t xml:space="preserve"> </w:t>
            </w:r>
            <w:r>
              <w:t xml:space="preserve">8</w:t>
            </w:r>
            <w:r>
              <w:rPr>
                <w:spacing w:val="2"/>
              </w:rPr>
              <w:t xml:space="preserve"> </w:t>
            </w:r>
            <w:r>
              <w:t xml:space="preserve">(84378)</w:t>
            </w:r>
            <w:r>
              <w:rPr>
                <w:spacing w:val="-5"/>
              </w:rPr>
              <w:t xml:space="preserve"> </w:t>
            </w:r>
            <w:r>
              <w:t xml:space="preserve">2-55-</w:t>
            </w:r>
            <w:r>
              <w:rPr>
                <w:spacing w:val="-5"/>
              </w:rPr>
              <w:t xml:space="preserve">55</w:t>
            </w:r>
            <w:r/>
          </w:p>
          <w:p>
            <w:pPr>
              <w:pStyle w:val="846"/>
              <w:pBdr/>
              <w:spacing w:line="274" w:lineRule="exact"/>
              <w:ind w:right="279"/>
              <w:rPr>
                <w:sz w:val="24"/>
              </w:rPr>
            </w:pPr>
            <w:r>
              <w:rPr>
                <w:sz w:val="24"/>
              </w:rPr>
              <w:t xml:space="preserve">e-</w:t>
            </w:r>
            <w:r>
              <w:rPr>
                <w:sz w:val="24"/>
              </w:rPr>
              <w:t xml:space="preserve">mail</w:t>
            </w:r>
            <w:r>
              <w:rPr>
                <w:sz w:val="24"/>
              </w:rPr>
              <w:t xml:space="preserve">:</w:t>
            </w:r>
            <w:r>
              <w:rPr>
                <w:spacing w:val="-10"/>
                <w:sz w:val="24"/>
              </w:rPr>
              <w:t xml:space="preserve"> </w:t>
            </w:r>
            <w:hyperlink r:id="rId11" w:tooltip="mailto:Sovet.Laishevo@tatar.ru" w:history="1">
              <w:r>
                <w:rPr>
                  <w:spacing w:val="-2"/>
                  <w:sz w:val="24"/>
                </w:rPr>
                <w:t xml:space="preserve">Sovet.Laishevo@tatar.ru</w:t>
              </w:r>
            </w:hyperlink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</w:tbl>
    <w:p>
      <w:pPr>
        <w:pStyle w:val="844"/>
        <w:pBdr/>
        <w:spacing w:before="0" w:beforeAutospacing="0"/>
        <w:ind w:right="0" w:firstLine="0" w:left="425"/>
        <w:rPr>
          <w:rFonts w:ascii="Liberation Serif" w:hAnsi="Liberation Serif" w:cs="Liberation Serif"/>
          <w:sz w:val="9"/>
        </w:rPr>
      </w:pPr>
      <w:r>
        <w:rPr>
          <w:rFonts w:ascii="Liberation Serif" w:hAnsi="Liberation Serif" w:eastAsia="Liberation Serif" w:cs="Liberation Serif"/>
          <w:sz w:val="9"/>
        </w:rPr>
      </w:r>
      <w:r>
        <w:rPr>
          <w:rFonts w:ascii="Liberation Serif" w:hAnsi="Liberation Serif" w:eastAsia="Liberation Serif" w:cs="Liberation Serif"/>
        </w:rPr>
        <w:t xml:space="preserve">№ 1-ПГ</w:t>
        <w:tab/>
        <w:tab/>
        <w:tab/>
        <w:tab/>
        <w:tab/>
        <w:tab/>
        <w:tab/>
        <w:tab/>
        <w:tab/>
        <w:tab/>
        <w:t xml:space="preserve">«15» января 2026 г.</w:t>
      </w:r>
      <w:r>
        <w:rPr>
          <w:rFonts w:ascii="Liberation Serif" w:hAnsi="Liberation Serif" w:cs="Liberation Serif"/>
          <w:sz w:val="9"/>
        </w:rPr>
      </w:r>
    </w:p>
    <w:p>
      <w:pPr>
        <w:pStyle w:val="844"/>
        <w:pBdr/>
        <w:spacing w:before="0" w:beforeAutospacing="0"/>
        <w:ind w:left="0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</w:rPr>
      </w:r>
      <w:r>
        <w:rPr>
          <w:rFonts w:ascii="Liberation Serif" w:hAnsi="Liberation Serif" w:cs="Liberation Serif"/>
        </w:rPr>
      </w:r>
      <w:r>
        <w:rPr>
          <w:rFonts w:ascii="Liberation Serif" w:hAnsi="Liberation Serif" w:cs="Liberation Serif"/>
        </w:rPr>
      </w:r>
    </w:p>
    <w:p>
      <w:pPr>
        <w:pBdr/>
        <w:spacing w:before="0" w:beforeAutospacing="0" w:line="240" w:lineRule="auto"/>
        <w:ind w:right="4091" w:left="4093"/>
        <w:jc w:val="center"/>
        <w:rPr>
          <w:rFonts w:ascii="Liberation Serif" w:hAnsi="Liberation Serif" w:cs="Liberation Serif"/>
          <w:b/>
          <w:bCs/>
          <w:sz w:val="28"/>
          <w:szCs w:val="28"/>
          <w:highlight w:val="none"/>
        </w:rPr>
      </w:pPr>
      <w:r>
        <w:rPr>
          <w:rFonts w:ascii="Liberation Serif" w:hAnsi="Liberation Serif" w:eastAsia="Liberation Serif" w:cs="Liberation Serif"/>
          <w:b/>
          <w:spacing w:val="-2"/>
          <w:sz w:val="28"/>
        </w:rPr>
        <w:t xml:space="preserve">ПОСТАНОВЛЕНИЕ КАРАР</w:t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  <w:highlight w:val="none"/>
        </w:rPr>
      </w:r>
    </w:p>
    <w:p>
      <w:pPr>
        <w:pBdr/>
        <w:spacing w:before="0" w:beforeAutospacing="0" w:line="240" w:lineRule="auto"/>
        <w:ind w:right="4091" w:left="4093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sz w:val="28"/>
          <w:highlight w:val="none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  <w:r>
        <w:rPr>
          <w:rFonts w:ascii="Liberation Serif" w:hAnsi="Liberation Serif" w:cs="Liberation Serif"/>
          <w:b/>
          <w:bCs/>
          <w:sz w:val="28"/>
          <w:szCs w:val="28"/>
        </w:rPr>
      </w:r>
    </w:p>
    <w:p>
      <w:pPr>
        <w:pBdr/>
        <w:spacing w:before="0" w:beforeAutospacing="0"/>
        <w:ind w:right="5051" w:left="392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Об</w:t>
      </w:r>
      <w:r>
        <w:rPr>
          <w:rFonts w:ascii="Liberation Serif" w:hAnsi="Liberation Serif" w:eastAsia="Liberation Serif" w:cs="Liberation Serif"/>
          <w:b/>
          <w:spacing w:val="-15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утверждении</w:t>
      </w:r>
      <w:r>
        <w:rPr>
          <w:rFonts w:ascii="Liberation Serif" w:hAnsi="Liberation Serif" w:eastAsia="Liberation Serif" w:cs="Liberation Serif"/>
          <w:b/>
          <w:spacing w:val="-16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b/>
          <w:spacing w:val="-16"/>
          <w:sz w:val="26"/>
          <w:szCs w:val="26"/>
        </w:rPr>
        <w:t xml:space="preserve">дня и вр</w:t>
      </w:r>
      <w:r>
        <w:rPr>
          <w:rFonts w:ascii="Liberation Serif" w:hAnsi="Liberation Serif" w:eastAsia="Liberation Serif" w:cs="Liberation Serif"/>
          <w:b/>
          <w:spacing w:val="-16"/>
          <w:sz w:val="26"/>
          <w:szCs w:val="26"/>
        </w:rPr>
        <w:t xml:space="preserve">емени личного приема граждан в а</w:t>
      </w:r>
      <w:r>
        <w:rPr>
          <w:rFonts w:ascii="Liberation Serif" w:hAnsi="Liberation Serif" w:eastAsia="Liberation Serif" w:cs="Liberation Serif"/>
          <w:b/>
          <w:spacing w:val="-16"/>
          <w:sz w:val="26"/>
          <w:szCs w:val="26"/>
        </w:rPr>
        <w:t xml:space="preserve">ппарате Совета</w:t>
      </w: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 Лаишевского муниципального района</w:t>
      </w: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Республики</w:t>
      </w:r>
      <w:r>
        <w:rPr>
          <w:rFonts w:ascii="Liberation Serif" w:hAnsi="Liberation Serif" w:eastAsia="Liberation Serif" w:cs="Liberation Serif"/>
          <w:b/>
          <w:spacing w:val="-9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b/>
          <w:spacing w:val="-2"/>
          <w:sz w:val="26"/>
          <w:szCs w:val="26"/>
        </w:rPr>
        <w:t xml:space="preserve">Татарстан</w:t>
      </w:r>
      <w:r>
        <w:rPr>
          <w:rFonts w:ascii="Liberation Serif" w:hAnsi="Liberation Serif" w:cs="Liberation Serif"/>
          <w:b/>
          <w:sz w:val="26"/>
          <w:szCs w:val="26"/>
        </w:rPr>
      </w:r>
      <w:r>
        <w:rPr>
          <w:rFonts w:ascii="Liberation Serif" w:hAnsi="Liberation Serif" w:cs="Liberation Serif"/>
          <w:b/>
          <w:sz w:val="26"/>
          <w:szCs w:val="26"/>
        </w:rPr>
      </w:r>
    </w:p>
    <w:p>
      <w:pPr>
        <w:pStyle w:val="844"/>
        <w:pBdr/>
        <w:spacing w:before="0" w:beforeAutospacing="0"/>
        <w:ind w:left="0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z w:val="26"/>
          <w:szCs w:val="26"/>
        </w:rPr>
      </w:r>
      <w:r>
        <w:rPr>
          <w:rFonts w:ascii="Liberation Serif" w:hAnsi="Liberation Serif" w:cs="Liberation Serif"/>
          <w:b/>
          <w:sz w:val="26"/>
          <w:szCs w:val="26"/>
        </w:rPr>
      </w:r>
      <w:r>
        <w:rPr>
          <w:rFonts w:ascii="Liberation Serif" w:hAnsi="Liberation Serif" w:cs="Liberation Serif"/>
          <w:b/>
          <w:sz w:val="26"/>
          <w:szCs w:val="26"/>
        </w:rPr>
      </w:r>
    </w:p>
    <w:p>
      <w:pPr>
        <w:pStyle w:val="844"/>
        <w:pBdr/>
        <w:spacing w:before="0" w:beforeAutospacing="0"/>
        <w:ind w:right="389" w:firstLine="708"/>
        <w:jc w:val="both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В соответствии с Федеральным законом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от 20 марта 2025 года № 33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-ФЗ «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Об общих принципах организации местного самоуп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равления в единой системе публичной власти»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, Федеральным законом от 02 мая 2006 года</w:t>
      </w:r>
      <w:r>
        <w:rPr>
          <w:rFonts w:ascii="Liberation Serif" w:hAnsi="Liberation Serif" w:eastAsia="Liberation Serif" w:cs="Liberation Serif"/>
          <w:spacing w:val="40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№ 59-ФЗ «О порядке рассмотрения обращений граждан Российской Федерации», Законом Республики Татарстан от 12 мая 2003 года № 16-ЗРТ «Об обращениях граждан в Республике Татарстан»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color w:val="000000" w:themeColor="text1"/>
          <w:sz w:val="26"/>
          <w:szCs w:val="26"/>
          <w:highlight w:val="white"/>
        </w:rPr>
        <w:t xml:space="preserve">(с изменениями на 10 апреля 2025 года)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, 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Постановлением Главы района от 07 октября 2025 года № 80-ПГ «Об утверждении Положения о порядке и сроках рассмотрения обращений граждан в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Совете Лаишевского муниципального района Республики Татарстан» </w:t>
      </w: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ПОСТАНОВЛЯЮ:</w:t>
      </w:r>
      <w:r>
        <w:rPr>
          <w:rFonts w:ascii="Liberation Serif" w:hAnsi="Liberation Serif" w:cs="Liberation Serif"/>
          <w:b/>
          <w:sz w:val="26"/>
          <w:szCs w:val="26"/>
        </w:rPr>
      </w:r>
      <w:r>
        <w:rPr>
          <w:rFonts w:ascii="Liberation Serif" w:hAnsi="Liberation Serif" w:cs="Liberation Serif"/>
          <w:b/>
          <w:sz w:val="26"/>
          <w:szCs w:val="26"/>
        </w:rPr>
      </w:r>
    </w:p>
    <w:p>
      <w:pPr>
        <w:pStyle w:val="845"/>
        <w:numPr>
          <w:ilvl w:val="0"/>
          <w:numId w:val="2"/>
        </w:numPr>
        <w:pBdr/>
        <w:tabs>
          <w:tab w:val="left" w:leader="none" w:pos="1525"/>
        </w:tabs>
        <w:spacing w:before="0" w:beforeAutospacing="0"/>
        <w:ind w:right="390" w:firstLine="7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Личный прием граждан в аппарате Совета Лаишевского муниципального района проводится уполномоченными должностными лицами е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женедельно по вторникам с 8:00 д</w:t>
      </w:r>
      <w:bookmarkStart w:id="0" w:name="_GoBack"/>
      <w:r>
        <w:rPr>
          <w:rFonts w:ascii="Liberation Serif" w:hAnsi="Liberation Serif" w:eastAsia="Liberation Serif" w:cs="Liberation Serif"/>
          <w:sz w:val="26"/>
          <w:szCs w:val="26"/>
        </w:rPr>
      </w:r>
      <w:bookmarkEnd w:id="0"/>
      <w:r>
        <w:rPr>
          <w:rFonts w:ascii="Liberation Serif" w:hAnsi="Liberation Serif" w:eastAsia="Liberation Serif" w:cs="Liberation Serif"/>
          <w:sz w:val="26"/>
          <w:szCs w:val="26"/>
        </w:rPr>
        <w:t xml:space="preserve">о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12:00 часов.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845"/>
        <w:numPr>
          <w:ilvl w:val="0"/>
          <w:numId w:val="2"/>
        </w:numPr>
        <w:pBdr/>
        <w:tabs>
          <w:tab w:val="left" w:leader="none" w:pos="1525"/>
        </w:tabs>
        <w:spacing w:before="0" w:beforeAutospacing="0"/>
        <w:ind w:right="390" w:firstLine="7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Утвердить место проведения личного приема граждан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по адресу: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 Республика Татарстан, Лаишевский муниципальный район, город Лаишево, улица Первомайская, дом 39. 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845"/>
        <w:numPr>
          <w:ilvl w:val="0"/>
          <w:numId w:val="2"/>
        </w:numPr>
        <w:pBdr/>
        <w:tabs>
          <w:tab w:val="left" w:leader="none" w:pos="1525"/>
        </w:tabs>
        <w:spacing w:before="0" w:beforeAutospacing="0"/>
        <w:ind w:right="390" w:firstLine="708"/>
        <w:rPr>
          <w:rFonts w:ascii="Liberation Serif" w:hAnsi="Liberation Serif" w:cs="Liberation Serif"/>
          <w:spacing w:val="-2"/>
          <w:sz w:val="26"/>
          <w:szCs w:val="26"/>
        </w:rPr>
      </w:pPr>
      <w:r>
        <w:rPr>
          <w:rFonts w:ascii="Liberation Serif" w:hAnsi="Liberation Serif" w:eastAsia="Liberation Serif" w:cs="Liberation Serif"/>
          <w:spacing w:val="-2"/>
          <w:sz w:val="26"/>
          <w:szCs w:val="26"/>
        </w:rPr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Постановление Главы Лаишевского муниципального района Республики Татарстан от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22.12.2021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 №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92-ПГ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«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Об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 утверждении дня и времени личного приема граждан в аппарате Совета Лаишевского муниципального района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Республики Татарстан»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признать утратившим силу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.</w:t>
      </w:r>
      <w:r>
        <w:rPr>
          <w:rFonts w:ascii="Liberation Serif" w:hAnsi="Liberation Serif" w:cs="Liberation Serif"/>
          <w:spacing w:val="-2"/>
          <w:sz w:val="26"/>
          <w:szCs w:val="26"/>
        </w:rPr>
      </w:r>
      <w:r>
        <w:rPr>
          <w:rFonts w:ascii="Liberation Serif" w:hAnsi="Liberation Serif" w:cs="Liberation Serif"/>
          <w:spacing w:val="-2"/>
          <w:sz w:val="26"/>
          <w:szCs w:val="26"/>
        </w:rPr>
      </w:r>
    </w:p>
    <w:p>
      <w:pPr>
        <w:pStyle w:val="845"/>
        <w:numPr>
          <w:ilvl w:val="0"/>
          <w:numId w:val="2"/>
        </w:numPr>
        <w:pBdr/>
        <w:tabs>
          <w:tab w:val="left" w:leader="none" w:pos="1525"/>
        </w:tabs>
        <w:spacing w:before="0" w:beforeAutospacing="0"/>
        <w:ind w:right="390" w:firstLine="7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pacing w:val="-2"/>
          <w:sz w:val="26"/>
          <w:szCs w:val="26"/>
        </w:rPr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Постановление Главы Лаишевского муниципального района Республики Татарстан от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14.04.2023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 №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24-ПГ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«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Об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 утверждении дня и времени личного приема граждан в аппарате Совета Лаишевского муниципального района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Республики Татарстан»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признать утратившим силу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. 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845"/>
        <w:numPr>
          <w:ilvl w:val="0"/>
          <w:numId w:val="2"/>
        </w:numPr>
        <w:pBdr/>
        <w:tabs>
          <w:tab w:val="left" w:leader="none" w:pos="1601"/>
        </w:tabs>
        <w:spacing w:before="0" w:beforeAutospacing="0"/>
        <w:ind w:firstLine="7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Опубликовать настоящее постановление на официальном портале правовой информации Республики Татарстан в информационно- телекоммуникационной сети Интернет по веб-адресу:</w:t>
      </w:r>
      <w:r>
        <w:rPr>
          <w:rFonts w:ascii="Liberation Serif" w:hAnsi="Liberation Serif" w:eastAsia="Liberation Serif" w:cs="Liberation Serif"/>
          <w:spacing w:val="-6"/>
          <w:sz w:val="26"/>
          <w:szCs w:val="26"/>
        </w:rPr>
        <w:t xml:space="preserve"> </w:t>
      </w:r>
      <w:hyperlink r:id="rId12" w:tooltip="http://pravo.tatarstan.ru/" w:history="1">
        <w:r>
          <w:rPr>
            <w:rFonts w:ascii="Liberation Serif" w:hAnsi="Liberation Serif" w:eastAsia="Liberation Serif" w:cs="Liberation Serif"/>
            <w:sz w:val="26"/>
            <w:szCs w:val="26"/>
            <w:u w:val="single"/>
          </w:rPr>
          <w:t xml:space="preserve">http://pravo.tatarstan.ru</w:t>
        </w:r>
        <w:r>
          <w:rPr>
            <w:rFonts w:ascii="Liberation Serif" w:hAnsi="Liberation Serif" w:eastAsia="Liberation Serif" w:cs="Liberation Serif"/>
            <w:sz w:val="26"/>
            <w:szCs w:val="26"/>
          </w:rPr>
          <w:t xml:space="preserve"> </w:t>
        </w:r>
      </w:hyperlink>
      <w:r>
        <w:rPr>
          <w:rFonts w:ascii="Liberation Serif" w:hAnsi="Liberation Serif" w:eastAsia="Liberation Serif" w:cs="Liberation Serif"/>
          <w:sz w:val="26"/>
          <w:szCs w:val="26"/>
        </w:rPr>
        <w:t xml:space="preserve">и на официальном сайте Лаишевского муниципального района в информационно- телекоммуникационной сети Интернет по веб-адресу: </w:t>
      </w:r>
      <w:hyperlink r:id="rId13" w:tooltip="http://laishevo.tatarstan.ru/" w:history="1">
        <w:r>
          <w:rPr>
            <w:rFonts w:ascii="Liberation Serif" w:hAnsi="Liberation Serif" w:eastAsia="Liberation Serif" w:cs="Liberation Serif"/>
            <w:sz w:val="26"/>
            <w:szCs w:val="26"/>
            <w:u w:val="single"/>
          </w:rPr>
          <w:t xml:space="preserve">http://laishevo.tatarstan.ru</w:t>
        </w:r>
      </w:hyperlink>
      <w:r>
        <w:rPr>
          <w:rFonts w:ascii="Liberation Serif" w:hAnsi="Liberation Serif" w:eastAsia="Liberation Serif" w:cs="Liberation Serif"/>
          <w:sz w:val="26"/>
          <w:szCs w:val="26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845"/>
        <w:numPr>
          <w:ilvl w:val="0"/>
          <w:numId w:val="2"/>
        </w:numPr>
        <w:pBdr/>
        <w:tabs>
          <w:tab w:val="left" w:leader="none" w:pos="1524"/>
        </w:tabs>
        <w:spacing w:before="0" w:beforeAutospacing="0"/>
        <w:ind w:right="398" w:firstLine="7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Контроль за исполнением настоящего постановления возложить на Руководителя аппарата Совета Лаишевского муниципального района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А.А.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Нурмухаметова</w:t>
      </w:r>
      <w:r>
        <w:rPr>
          <w:rFonts w:ascii="Liberation Serif" w:hAnsi="Liberation Serif" w:eastAsia="Liberation Serif" w:cs="Liberation Serif"/>
          <w:spacing w:val="-2"/>
          <w:sz w:val="26"/>
          <w:szCs w:val="26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Style w:val="844"/>
        <w:pBdr/>
        <w:spacing w:before="0" w:beforeAutospacing="0"/>
        <w:ind w:firstLine="708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p>
      <w:pPr>
        <w:pBdr/>
        <w:spacing w:before="0" w:beforeAutospacing="0"/>
        <w:ind w:left="392"/>
        <w:rPr>
          <w:rFonts w:ascii="Liberation Serif" w:hAnsi="Liberation Serif" w:cs="Liberation Serif"/>
          <w:b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Глава</w:t>
      </w:r>
      <w:r>
        <w:rPr>
          <w:rFonts w:ascii="Liberation Serif" w:hAnsi="Liberation Serif" w:eastAsia="Liberation Serif" w:cs="Liberation Serif"/>
          <w:b/>
          <w:spacing w:val="1"/>
          <w:sz w:val="26"/>
          <w:szCs w:val="26"/>
        </w:rPr>
        <w:t xml:space="preserve"> </w:t>
      </w:r>
      <w:r>
        <w:rPr>
          <w:rFonts w:ascii="Liberation Serif" w:hAnsi="Liberation Serif" w:eastAsia="Liberation Serif" w:cs="Liberation Serif"/>
          <w:b/>
          <w:spacing w:val="-2"/>
          <w:sz w:val="26"/>
          <w:szCs w:val="26"/>
        </w:rPr>
        <w:t xml:space="preserve">муниципального</w:t>
      </w:r>
      <w:r>
        <w:rPr>
          <w:rFonts w:ascii="Liberation Serif" w:hAnsi="Liberation Serif" w:cs="Liberation Serif"/>
          <w:b/>
          <w:sz w:val="26"/>
          <w:szCs w:val="26"/>
        </w:rPr>
      </w:r>
      <w:r>
        <w:rPr>
          <w:rFonts w:ascii="Liberation Serif" w:hAnsi="Liberation Serif" w:cs="Liberation Serif"/>
          <w:b/>
          <w:sz w:val="26"/>
          <w:szCs w:val="26"/>
        </w:rPr>
      </w:r>
    </w:p>
    <w:p>
      <w:pPr>
        <w:pBdr/>
        <w:tabs>
          <w:tab w:val="left" w:leader="none" w:pos="8078"/>
        </w:tabs>
        <w:spacing w:before="0" w:beforeAutospacing="0"/>
        <w:ind w:left="392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spacing w:val="-2"/>
          <w:sz w:val="26"/>
          <w:szCs w:val="26"/>
        </w:rPr>
        <w:t xml:space="preserve">района</w:t>
      </w:r>
      <w:r>
        <w:rPr>
          <w:rFonts w:ascii="Liberation Serif" w:hAnsi="Liberation Serif" w:eastAsia="Liberation Serif" w:cs="Liberation Serif"/>
          <w:b/>
          <w:sz w:val="26"/>
          <w:szCs w:val="26"/>
        </w:rPr>
        <w:tab/>
      </w: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            </w:t>
      </w: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И.Ф. </w:t>
      </w:r>
      <w:r>
        <w:rPr>
          <w:rFonts w:ascii="Liberation Serif" w:hAnsi="Liberation Serif" w:eastAsia="Liberation Serif" w:cs="Liberation Serif"/>
          <w:b/>
          <w:sz w:val="26"/>
          <w:szCs w:val="26"/>
        </w:rPr>
        <w:t xml:space="preserve">Зарипов</w:t>
      </w:r>
      <w:r>
        <w:rPr>
          <w:rFonts w:ascii="Liberation Serif" w:hAnsi="Liberation Serif" w:cs="Liberation Serif"/>
          <w:sz w:val="26"/>
          <w:szCs w:val="26"/>
        </w:rPr>
      </w:r>
      <w:r>
        <w:rPr>
          <w:rFonts w:ascii="Liberation Serif" w:hAnsi="Liberation Serif" w:cs="Liberation Serif"/>
          <w:sz w:val="26"/>
          <w:szCs w:val="26"/>
        </w:rPr>
      </w:r>
    </w:p>
    <w:sectPr>
      <w:footnotePr/>
      <w:endnotePr/>
      <w:type w:val="nextPage"/>
      <w:pgSz w:h="16840" w:orient="landscape" w:w="11910"/>
      <w:pgMar w:top="615" w:right="320" w:bottom="280" w:left="74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280" w:left="3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80" w:left="1444"/>
      </w:pPr>
      <w:rPr>
        <w:rFonts w:hint="default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280" w:left="2489"/>
      </w:pPr>
      <w:rPr>
        <w:rFonts w:hint="default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280" w:left="3534"/>
      </w:pPr>
      <w:rPr>
        <w:rFonts w:hint="default"/>
        <w:lang w:val="ru-RU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280" w:left="4579"/>
      </w:pPr>
      <w:rPr>
        <w:rFonts w:hint="default"/>
        <w:lang w:val="ru-RU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280" w:left="5624"/>
      </w:pPr>
      <w:rPr>
        <w:rFonts w:hint="default"/>
        <w:lang w:val="ru-RU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280" w:left="6668"/>
      </w:pPr>
      <w:rPr>
        <w:rFonts w:hint="default"/>
        <w:lang w:val="ru-RU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280" w:left="7713"/>
      </w:pPr>
      <w:rPr>
        <w:rFonts w:hint="default"/>
        <w:lang w:val="ru-RU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280" w:left="8758"/>
      </w:pPr>
      <w:rPr>
        <w:rFonts w:hint="default"/>
        <w:lang w:val="ru-RU" w:eastAsia="en-US" w:bidi="ar-SA"/>
      </w:rPr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24" w:left="3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4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4" w:left="1444"/>
      </w:pPr>
      <w:rPr>
        <w:rFonts w:hint="default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4" w:left="2489"/>
      </w:pPr>
      <w:rPr>
        <w:rFonts w:hint="default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4" w:left="3534"/>
      </w:pPr>
      <w:rPr>
        <w:rFonts w:hint="default"/>
        <w:lang w:val="ru-RU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4" w:left="4579"/>
      </w:pPr>
      <w:rPr>
        <w:rFonts w:hint="default"/>
        <w:lang w:val="ru-RU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4" w:left="5624"/>
      </w:pPr>
      <w:rPr>
        <w:rFonts w:hint="default"/>
        <w:lang w:val="ru-RU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4" w:left="6668"/>
      </w:pPr>
      <w:rPr>
        <w:rFonts w:hint="default"/>
        <w:lang w:val="ru-RU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4" w:left="7713"/>
      </w:pPr>
      <w:rPr>
        <w:rFonts w:hint="default"/>
        <w:lang w:val="ru-RU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4" w:left="8758"/>
      </w:pPr>
      <w:rPr>
        <w:rFonts w:hint="default"/>
        <w:lang w:val="ru-RU" w:eastAsia="en-US" w:bidi="ar-SA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424" w:left="3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4" w:left="1444"/>
      </w:pPr>
      <w:rPr>
        <w:rFonts w:hint="default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4" w:left="2489"/>
      </w:pPr>
      <w:rPr>
        <w:rFonts w:hint="default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4" w:left="3534"/>
      </w:pPr>
      <w:rPr>
        <w:rFonts w:hint="default"/>
        <w:lang w:val="ru-RU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4" w:left="4579"/>
      </w:pPr>
      <w:rPr>
        <w:rFonts w:hint="default"/>
        <w:lang w:val="ru-RU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4" w:left="5624"/>
      </w:pPr>
      <w:rPr>
        <w:rFonts w:hint="default"/>
        <w:lang w:val="ru-RU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4" w:left="6668"/>
      </w:pPr>
      <w:rPr>
        <w:rFonts w:hint="default"/>
        <w:lang w:val="ru-RU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4" w:left="7713"/>
      </w:pPr>
      <w:rPr>
        <w:rFonts w:hint="default"/>
        <w:lang w:val="ru-RU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4" w:left="8758"/>
      </w:pPr>
      <w:rPr>
        <w:rFonts w:hint="default"/>
        <w:lang w:val="ru-RU" w:eastAsia="en-US" w:bidi="ar-SA"/>
      </w:rPr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424" w:left="39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z w:val="28"/>
        <w:szCs w:val="28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424" w:left="1444"/>
      </w:pPr>
      <w:rPr>
        <w:rFonts w:hint="default"/>
        <w:lang w:val="ru-RU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424" w:left="2489"/>
      </w:pPr>
      <w:rPr>
        <w:rFonts w:hint="default"/>
        <w:lang w:val="ru-RU" w:eastAsia="en-US" w:bidi="ar-SA"/>
      </w:rPr>
      <w:start w:val="1"/>
      <w:suff w:val="tab"/>
    </w:lvl>
    <w:lvl w:ilvl="3">
      <w:isLgl w:val="false"/>
      <w:lvlJc w:val="left"/>
      <w:lvlText w:val="•"/>
      <w:numFmt w:val="bullet"/>
      <w:pPr>
        <w:pBdr/>
        <w:spacing/>
        <w:ind w:hanging="424" w:left="3534"/>
      </w:pPr>
      <w:rPr>
        <w:rFonts w:hint="default"/>
        <w:lang w:val="ru-RU" w:eastAsia="en-US" w:bidi="ar-SA"/>
      </w:rPr>
      <w:start w:val="1"/>
      <w:suff w:val="tab"/>
    </w:lvl>
    <w:lvl w:ilvl="4">
      <w:isLgl w:val="false"/>
      <w:lvlJc w:val="left"/>
      <w:lvlText w:val="•"/>
      <w:numFmt w:val="bullet"/>
      <w:pPr>
        <w:pBdr/>
        <w:spacing/>
        <w:ind w:hanging="424" w:left="4579"/>
      </w:pPr>
      <w:rPr>
        <w:rFonts w:hint="default"/>
        <w:lang w:val="ru-RU" w:eastAsia="en-US" w:bidi="ar-SA"/>
      </w:rPr>
      <w:start w:val="1"/>
      <w:suff w:val="tab"/>
    </w:lvl>
    <w:lvl w:ilvl="5">
      <w:isLgl w:val="false"/>
      <w:lvlJc w:val="left"/>
      <w:lvlText w:val="•"/>
      <w:numFmt w:val="bullet"/>
      <w:pPr>
        <w:pBdr/>
        <w:spacing/>
        <w:ind w:hanging="424" w:left="5624"/>
      </w:pPr>
      <w:rPr>
        <w:rFonts w:hint="default"/>
        <w:lang w:val="ru-RU" w:eastAsia="en-US" w:bidi="ar-SA"/>
      </w:rPr>
      <w:start w:val="1"/>
      <w:suff w:val="tab"/>
    </w:lvl>
    <w:lvl w:ilvl="6">
      <w:isLgl w:val="false"/>
      <w:lvlJc w:val="left"/>
      <w:lvlText w:val="•"/>
      <w:numFmt w:val="bullet"/>
      <w:pPr>
        <w:pBdr/>
        <w:spacing/>
        <w:ind w:hanging="424" w:left="6668"/>
      </w:pPr>
      <w:rPr>
        <w:rFonts w:hint="default"/>
        <w:lang w:val="ru-RU" w:eastAsia="en-US" w:bidi="ar-SA"/>
      </w:rPr>
      <w:start w:val="1"/>
      <w:suff w:val="tab"/>
    </w:lvl>
    <w:lvl w:ilvl="7">
      <w:isLgl w:val="false"/>
      <w:lvlJc w:val="left"/>
      <w:lvlText w:val="•"/>
      <w:numFmt w:val="bullet"/>
      <w:pPr>
        <w:pBdr/>
        <w:spacing/>
        <w:ind w:hanging="424" w:left="7713"/>
      </w:pPr>
      <w:rPr>
        <w:rFonts w:hint="default"/>
        <w:lang w:val="ru-RU" w:eastAsia="en-US" w:bidi="ar-SA"/>
      </w:rPr>
      <w:start w:val="1"/>
      <w:suff w:val="tab"/>
    </w:lvl>
    <w:lvl w:ilvl="8">
      <w:isLgl w:val="false"/>
      <w:lvlJc w:val="left"/>
      <w:lvlText w:val="•"/>
      <w:numFmt w:val="bullet"/>
      <w:pPr>
        <w:pBdr/>
        <w:spacing/>
        <w:ind w:hanging="424" w:left="8758"/>
      </w:pPr>
      <w:rPr>
        <w:rFonts w:hint="default"/>
        <w:lang w:val="ru-RU" w:eastAsia="en-US" w:bidi="ar-SA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9"/>
    <w:next w:val="839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40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9"/>
    <w:next w:val="839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40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9"/>
    <w:next w:val="839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40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9"/>
    <w:next w:val="839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40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9"/>
    <w:next w:val="83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40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9"/>
    <w:next w:val="839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40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9"/>
    <w:next w:val="839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40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9"/>
    <w:next w:val="839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40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9"/>
    <w:next w:val="839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40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pBdr/>
      <w:spacing w:after="0" w:before="0" w:line="240" w:lineRule="auto"/>
      <w:ind/>
    </w:pPr>
  </w:style>
  <w:style w:type="paragraph" w:styleId="681">
    <w:name w:val="Title"/>
    <w:basedOn w:val="839"/>
    <w:next w:val="839"/>
    <w:link w:val="68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2">
    <w:name w:val="Title Char"/>
    <w:basedOn w:val="840"/>
    <w:link w:val="681"/>
    <w:uiPriority w:val="10"/>
    <w:pPr>
      <w:pBdr/>
      <w:spacing/>
      <w:ind/>
    </w:pPr>
    <w:rPr>
      <w:sz w:val="48"/>
      <w:szCs w:val="48"/>
    </w:rPr>
  </w:style>
  <w:style w:type="paragraph" w:styleId="683">
    <w:name w:val="Subtitle"/>
    <w:basedOn w:val="839"/>
    <w:next w:val="839"/>
    <w:link w:val="68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4">
    <w:name w:val="Subtitle Char"/>
    <w:basedOn w:val="840"/>
    <w:link w:val="683"/>
    <w:uiPriority w:val="11"/>
    <w:pPr>
      <w:pBdr/>
      <w:spacing/>
      <w:ind/>
    </w:pPr>
    <w:rPr>
      <w:sz w:val="24"/>
      <w:szCs w:val="24"/>
    </w:rPr>
  </w:style>
  <w:style w:type="paragraph" w:styleId="685">
    <w:name w:val="Quote"/>
    <w:basedOn w:val="839"/>
    <w:next w:val="839"/>
    <w:link w:val="686"/>
    <w:uiPriority w:val="29"/>
    <w:qFormat/>
    <w:pPr>
      <w:pBdr/>
      <w:spacing/>
      <w:ind w:right="720" w:left="720"/>
    </w:pPr>
    <w:rPr>
      <w:i/>
    </w:rPr>
  </w:style>
  <w:style w:type="character" w:styleId="686">
    <w:name w:val="Quote Char"/>
    <w:link w:val="685"/>
    <w:uiPriority w:val="29"/>
    <w:pPr>
      <w:pBdr/>
      <w:spacing/>
      <w:ind/>
    </w:pPr>
    <w:rPr>
      <w:i/>
    </w:rPr>
  </w:style>
  <w:style w:type="paragraph" w:styleId="687">
    <w:name w:val="Intense Quote"/>
    <w:basedOn w:val="839"/>
    <w:next w:val="839"/>
    <w:link w:val="68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8">
    <w:name w:val="Intense Quote Char"/>
    <w:link w:val="687"/>
    <w:uiPriority w:val="30"/>
    <w:pPr>
      <w:pBdr/>
      <w:spacing/>
      <w:ind/>
    </w:pPr>
    <w:rPr>
      <w:i/>
    </w:rPr>
  </w:style>
  <w:style w:type="paragraph" w:styleId="689">
    <w:name w:val="Header"/>
    <w:basedOn w:val="839"/>
    <w:link w:val="69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0">
    <w:name w:val="Header Char"/>
    <w:basedOn w:val="840"/>
    <w:link w:val="689"/>
    <w:uiPriority w:val="99"/>
    <w:pPr>
      <w:pBdr/>
      <w:spacing/>
      <w:ind/>
    </w:pPr>
  </w:style>
  <w:style w:type="paragraph" w:styleId="691">
    <w:name w:val="Footer"/>
    <w:basedOn w:val="839"/>
    <w:link w:val="69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92">
    <w:name w:val="Footer Char"/>
    <w:basedOn w:val="840"/>
    <w:link w:val="691"/>
    <w:uiPriority w:val="99"/>
    <w:pPr>
      <w:pBdr/>
      <w:spacing/>
      <w:ind/>
    </w:pPr>
  </w:style>
  <w:style w:type="paragraph" w:styleId="693">
    <w:name w:val="Caption"/>
    <w:basedOn w:val="839"/>
    <w:next w:val="839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4">
    <w:name w:val="Caption Char"/>
    <w:basedOn w:val="693"/>
    <w:link w:val="691"/>
    <w:uiPriority w:val="99"/>
    <w:pPr>
      <w:pBdr/>
      <w:spacing/>
      <w:ind/>
    </w:pPr>
  </w:style>
  <w:style w:type="table" w:styleId="695">
    <w:name w:val="Table Grid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Table Grid Light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1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2"/>
    <w:basedOn w:val="84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1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2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3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4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5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6"/>
    <w:basedOn w:val="8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1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2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3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4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5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6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1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2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3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4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5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6"/>
    <w:basedOn w:val="8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1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2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3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4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5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6"/>
    <w:basedOn w:val="8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2">
    <w:name w:val="footnote text"/>
    <w:basedOn w:val="839"/>
    <w:link w:val="82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3">
    <w:name w:val="Footnote Text Char"/>
    <w:link w:val="822"/>
    <w:uiPriority w:val="99"/>
    <w:pPr>
      <w:pBdr/>
      <w:spacing/>
      <w:ind/>
    </w:pPr>
    <w:rPr>
      <w:sz w:val="18"/>
    </w:rPr>
  </w:style>
  <w:style w:type="character" w:styleId="824">
    <w:name w:val="footnote reference"/>
    <w:basedOn w:val="840"/>
    <w:uiPriority w:val="99"/>
    <w:unhideWhenUsed/>
    <w:pPr>
      <w:pBdr/>
      <w:spacing/>
      <w:ind/>
    </w:pPr>
    <w:rPr>
      <w:vertAlign w:val="superscript"/>
    </w:rPr>
  </w:style>
  <w:style w:type="paragraph" w:styleId="825">
    <w:name w:val="endnote text"/>
    <w:basedOn w:val="839"/>
    <w:link w:val="82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6">
    <w:name w:val="Endnote Text Char"/>
    <w:link w:val="825"/>
    <w:uiPriority w:val="99"/>
    <w:pPr>
      <w:pBdr/>
      <w:spacing/>
      <w:ind/>
    </w:pPr>
    <w:rPr>
      <w:sz w:val="20"/>
    </w:rPr>
  </w:style>
  <w:style w:type="character" w:styleId="827">
    <w:name w:val="endnote reference"/>
    <w:basedOn w:val="840"/>
    <w:uiPriority w:val="99"/>
    <w:semiHidden/>
    <w:unhideWhenUsed/>
    <w:pPr>
      <w:pBdr/>
      <w:spacing/>
      <w:ind/>
    </w:pPr>
    <w:rPr>
      <w:vertAlign w:val="superscript"/>
    </w:rPr>
  </w:style>
  <w:style w:type="paragraph" w:styleId="828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829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830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831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832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833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834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835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836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uiPriority w:val="1"/>
    <w:qFormat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character" w:styleId="840" w:default="1">
    <w:name w:val="Default Paragraph Font"/>
    <w:uiPriority w:val="1"/>
    <w:semiHidden/>
    <w:unhideWhenUsed/>
    <w:pPr>
      <w:pBdr/>
      <w:spacing/>
      <w:ind/>
    </w:pPr>
  </w:style>
  <w:style w:type="table" w:styleId="84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2" w:default="1">
    <w:name w:val="No List"/>
    <w:uiPriority w:val="99"/>
    <w:semiHidden/>
    <w:unhideWhenUsed/>
    <w:pPr>
      <w:pBdr/>
      <w:spacing/>
      <w:ind/>
    </w:pPr>
  </w:style>
  <w:style w:type="table" w:styleId="843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4">
    <w:name w:val="Body Text"/>
    <w:basedOn w:val="839"/>
    <w:uiPriority w:val="1"/>
    <w:qFormat/>
    <w:pPr>
      <w:pBdr/>
      <w:spacing/>
      <w:ind w:left="392"/>
    </w:pPr>
    <w:rPr>
      <w:sz w:val="28"/>
      <w:szCs w:val="28"/>
    </w:rPr>
  </w:style>
  <w:style w:type="paragraph" w:styleId="845">
    <w:name w:val="List Paragraph"/>
    <w:basedOn w:val="839"/>
    <w:uiPriority w:val="1"/>
    <w:qFormat/>
    <w:pPr>
      <w:pBdr/>
      <w:spacing/>
      <w:ind w:right="385" w:firstLine="428" w:left="392"/>
      <w:jc w:val="both"/>
    </w:pPr>
  </w:style>
  <w:style w:type="paragraph" w:styleId="846" w:customStyle="1">
    <w:name w:val="Table Paragraph"/>
    <w:basedOn w:val="839"/>
    <w:uiPriority w:val="1"/>
    <w:qFormat/>
    <w:pPr>
      <w:pBdr/>
      <w:spacing/>
      <w:ind w:left="154"/>
      <w:jc w:val="center"/>
    </w:pPr>
  </w:style>
  <w:style w:type="paragraph" w:styleId="847">
    <w:name w:val="Balloon Text"/>
    <w:basedOn w:val="839"/>
    <w:link w:val="848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basedOn w:val="840"/>
    <w:link w:val="847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ovet.Laishevo@tatar.ru" TargetMode="External"/><Relationship Id="rId10" Type="http://schemas.openxmlformats.org/officeDocument/2006/relationships/image" Target="media/image1.jpg"/><Relationship Id="rId11" Type="http://schemas.openxmlformats.org/officeDocument/2006/relationships/hyperlink" Target="mailto:Sovet.Laishevo@tatar.ru" TargetMode="External"/><Relationship Id="rId12" Type="http://schemas.openxmlformats.org/officeDocument/2006/relationships/hyperlink" Target="http://pravo.tatarstan.ru/" TargetMode="External"/><Relationship Id="rId13" Type="http://schemas.openxmlformats.org/officeDocument/2006/relationships/hyperlink" Target="http://laishe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Лаишевского</dc:title>
  <dc:creator>Ольга</dc:creator>
  <cp:revision>13</cp:revision>
  <dcterms:created xsi:type="dcterms:W3CDTF">2021-12-24T00:29:00Z</dcterms:created>
  <dcterms:modified xsi:type="dcterms:W3CDTF">2026-01-15T06:07:24Z</dcterms:modified>
</cp:coreProperties>
</file>